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D04D" w14:textId="0B853AE1" w:rsidR="007A6380" w:rsidRPr="005C0E92" w:rsidRDefault="00443EC9" w:rsidP="007A6380">
      <w:pPr>
        <w:pStyle w:val="Heading1"/>
        <w:rPr>
          <w:noProof/>
        </w:rPr>
      </w:pPr>
      <w:r>
        <w:rPr>
          <w:noProof/>
        </w:rPr>
        <w:t xml:space="preserve">Анекс кон пријава за сертификација за </w:t>
      </w:r>
      <w:r w:rsidR="007A6380" w:rsidRPr="005C0E92">
        <w:rPr>
          <w:noProof/>
        </w:rPr>
        <w:t xml:space="preserve"> ISO 27001</w:t>
      </w:r>
    </w:p>
    <w:p w14:paraId="48A9574B" w14:textId="7C04FE1A" w:rsidR="002C60F6" w:rsidRDefault="00443EC9" w:rsidP="007A6380">
      <w:pPr>
        <w:rPr>
          <w:noProof/>
        </w:rPr>
      </w:pPr>
      <w:r w:rsidRPr="00443EC9">
        <w:rPr>
          <w:noProof/>
        </w:rPr>
        <w:t>Ве молиме да одговорите на следниве прашања поврзани со ОПСЕГOT на Системот за управување со безбедноста на информациите ISO 27001:2013 (ISMS)</w:t>
      </w:r>
    </w:p>
    <w:p w14:paraId="0317584C" w14:textId="77777777" w:rsidR="00443EC9" w:rsidRPr="005C0E92" w:rsidRDefault="00443EC9" w:rsidP="007A6380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397"/>
        <w:gridCol w:w="6515"/>
      </w:tblGrid>
      <w:tr w:rsidR="002C60F6" w:rsidRPr="005C0E92" w14:paraId="34911BA5" w14:textId="77777777" w:rsidTr="002C60F6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59F88E74" w14:textId="228448FA" w:rsidR="002C60F6" w:rsidRPr="005C0E92" w:rsidRDefault="00856F1D" w:rsidP="002C60F6">
            <w:pPr>
              <w:jc w:val="right"/>
              <w:rPr>
                <w:rFonts w:eastAsia="Calibri" w:cs="Arial"/>
                <w:b/>
                <w:bCs/>
              </w:rPr>
            </w:pPr>
            <w:r w:rsidRPr="00856F1D">
              <w:rPr>
                <w:rFonts w:eastAsia="Calibri" w:cs="Arial"/>
                <w:b/>
                <w:bCs/>
              </w:rPr>
              <w:t>Вид на податоци кои се обработуваат</w:t>
            </w:r>
            <w:r w:rsidR="002C60F6" w:rsidRPr="005C0E92">
              <w:rPr>
                <w:rFonts w:eastAsia="Calibri" w:cs="Arial"/>
                <w:b/>
                <w:bCs/>
              </w:rPr>
              <w:t>:</w:t>
            </w:r>
          </w:p>
          <w:p w14:paraId="4A062B31" w14:textId="16E5CB45" w:rsidR="002C60F6" w:rsidRPr="00856F1D" w:rsidRDefault="00856F1D" w:rsidP="002C60F6">
            <w:pPr>
              <w:jc w:val="right"/>
              <w:rPr>
                <w:rFonts w:eastAsia="Calibri" w:cs="Arial"/>
                <w:b/>
                <w:bCs/>
                <w:lang w:val="en-US"/>
              </w:rPr>
            </w:pPr>
            <w:r w:rsidRPr="00CA3220">
              <w:t>(на пр., Технолошки дизајн, финанси</w:t>
            </w:r>
            <w:r>
              <w:t>и</w:t>
            </w:r>
            <w:r w:rsidRPr="00CA3220">
              <w:t>/банкарс</w:t>
            </w:r>
            <w:r>
              <w:t>тво</w:t>
            </w:r>
            <w:r w:rsidRPr="00CA3220">
              <w:t>, осигурување/здравство, војска, информатичка технологија, маркетинг/комерција/рекламирање, општи лични податоци, чувствителни лични податоци и други)</w:t>
            </w:r>
            <w:r>
              <w:rPr>
                <w:lang w:val="en-US"/>
              </w:rPr>
              <w:t>:</w:t>
            </w:r>
          </w:p>
        </w:tc>
        <w:tc>
          <w:tcPr>
            <w:tcW w:w="6515" w:type="dxa"/>
          </w:tcPr>
          <w:p w14:paraId="69B3DF79" w14:textId="42B5880B" w:rsidR="002C60F6" w:rsidRPr="005C0E92" w:rsidRDefault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C60F6" w:rsidRPr="005C0E92" w14:paraId="1C85187F" w14:textId="77777777" w:rsidTr="007E4E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0E96216A" w14:textId="77777777" w:rsidR="002C60F6" w:rsidRPr="005C0E92" w:rsidRDefault="002C60F6" w:rsidP="002C60F6">
            <w:pPr>
              <w:jc w:val="right"/>
              <w:rPr>
                <w:rFonts w:eastAsia="Calibri" w:cs="Arial"/>
                <w:b/>
                <w:bCs/>
              </w:rPr>
            </w:pPr>
          </w:p>
        </w:tc>
        <w:tc>
          <w:tcPr>
            <w:tcW w:w="6515" w:type="dxa"/>
          </w:tcPr>
          <w:p w14:paraId="308C96E2" w14:textId="77777777" w:rsidR="002C60F6" w:rsidRPr="005C0E92" w:rsidRDefault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75A13" w:rsidRPr="005C0E92" w14:paraId="389C4C4F" w14:textId="77777777" w:rsidTr="00110C9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80F42E" w14:textId="18475CBE" w:rsidR="00F75A13" w:rsidRPr="005C0E92" w:rsidRDefault="00856F1D">
            <w:pPr>
              <w:jc w:val="right"/>
              <w:rPr>
                <w:b/>
                <w:bCs/>
              </w:rPr>
            </w:pPr>
            <w:r w:rsidRPr="00856F1D">
              <w:rPr>
                <w:b/>
                <w:bCs/>
              </w:rPr>
              <w:t>Доверлива документација</w:t>
            </w:r>
            <w:r w:rsidR="00110C91" w:rsidRPr="005C0E92">
              <w:rPr>
                <w:b/>
                <w:bCs/>
              </w:rPr>
              <w:t>:</w:t>
            </w:r>
          </w:p>
          <w:p w14:paraId="3DDE57FE" w14:textId="004CF7D4" w:rsidR="00F76931" w:rsidRPr="005C0E92" w:rsidRDefault="00856F1D">
            <w:pPr>
              <w:jc w:val="right"/>
              <w:rPr>
                <w:b/>
                <w:bCs/>
              </w:rPr>
            </w:pPr>
            <w:r>
              <w:t>Д</w:t>
            </w:r>
            <w:r w:rsidRPr="00CA3220">
              <w:t xml:space="preserve">али ISMS </w:t>
            </w:r>
            <w:r>
              <w:t xml:space="preserve">системот </w:t>
            </w:r>
            <w:r w:rsidRPr="00CA3220">
              <w:t xml:space="preserve">вклучува документација (процедури, записи, итн.) </w:t>
            </w:r>
            <w:r>
              <w:t>к</w:t>
            </w:r>
            <w:r w:rsidRPr="00CA3220">
              <w:t>ласифицирана како „доверлива“ и / или не  достапна за проверка?</w:t>
            </w:r>
          </w:p>
        </w:tc>
        <w:tc>
          <w:tcPr>
            <w:tcW w:w="6515" w:type="dxa"/>
          </w:tcPr>
          <w:p w14:paraId="337E3D00" w14:textId="5D8B5C78" w:rsidR="00F76931" w:rsidRPr="005C0E92" w:rsidRDefault="00000000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27116433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F76931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F76931" w:rsidRPr="005C0E92">
              <w:t xml:space="preserve"> </w:t>
            </w:r>
            <w:r w:rsidR="00DE3DE6" w:rsidRPr="005C0E92">
              <w:tab/>
            </w:r>
            <w:r w:rsidR="005C0E92" w:rsidRPr="005C0E92">
              <w:t>Да</w:t>
            </w:r>
          </w:p>
          <w:p w14:paraId="2BFA33A7" w14:textId="5EA87173" w:rsidR="00F75A13" w:rsidRPr="005C0E92" w:rsidRDefault="00000000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1114422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F76931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6931" w:rsidRPr="005C0E92">
              <w:t xml:space="preserve"> </w:t>
            </w:r>
            <w:r w:rsidR="00DE3DE6" w:rsidRPr="005C0E92">
              <w:tab/>
            </w:r>
            <w:r w:rsidR="005C0E92" w:rsidRPr="005C0E92">
              <w:t>Не</w:t>
            </w:r>
          </w:p>
        </w:tc>
      </w:tr>
    </w:tbl>
    <w:p w14:paraId="7CD84AF3" w14:textId="77777777" w:rsidR="00F75A13" w:rsidRPr="005C0E92" w:rsidRDefault="00F75A13"/>
    <w:tbl>
      <w:tblPr>
        <w:tblStyle w:val="TableGrid"/>
        <w:tblW w:w="9923" w:type="dxa"/>
        <w:tblLook w:val="0480" w:firstRow="0" w:lastRow="0" w:firstColumn="1" w:lastColumn="0" w:noHBand="0" w:noVBand="1"/>
      </w:tblPr>
      <w:tblGrid>
        <w:gridCol w:w="3964"/>
        <w:gridCol w:w="1134"/>
        <w:gridCol w:w="4825"/>
      </w:tblGrid>
      <w:tr w:rsidR="001101AA" w:rsidRPr="005C0E92" w14:paraId="2687FB8F" w14:textId="77777777" w:rsidTr="005C0E9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C9F157" w14:textId="4BF8322B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Број на корисници</w:t>
            </w:r>
          </w:p>
        </w:tc>
        <w:tc>
          <w:tcPr>
            <w:tcW w:w="5959" w:type="dxa"/>
            <w:gridSpan w:val="2"/>
          </w:tcPr>
          <w:p w14:paraId="003C5B52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E92">
              <w:t xml:space="preserve"> </w:t>
            </w:r>
          </w:p>
        </w:tc>
      </w:tr>
      <w:tr w:rsidR="001101AA" w:rsidRPr="005C0E92" w14:paraId="4F24A2E1" w14:textId="77777777" w:rsidTr="005C0E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CA5B37" w14:textId="7D68546B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Број на сервери</w:t>
            </w:r>
          </w:p>
        </w:tc>
        <w:tc>
          <w:tcPr>
            <w:tcW w:w="5959" w:type="dxa"/>
            <w:gridSpan w:val="2"/>
          </w:tcPr>
          <w:p w14:paraId="731A3308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1AA" w:rsidRPr="005C0E92" w14:paraId="383C092E" w14:textId="77777777" w:rsidTr="005C0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897E02" w14:textId="6AFCF960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Број на работни станици + компјутер + лаптопи</w:t>
            </w:r>
          </w:p>
        </w:tc>
        <w:tc>
          <w:tcPr>
            <w:tcW w:w="5959" w:type="dxa"/>
            <w:gridSpan w:val="2"/>
          </w:tcPr>
          <w:p w14:paraId="74B3FE9F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E92">
              <w:t xml:space="preserve"> </w:t>
            </w:r>
          </w:p>
        </w:tc>
      </w:tr>
      <w:tr w:rsidR="001101AA" w:rsidRPr="005C0E92" w14:paraId="50CD7FA3" w14:textId="77777777" w:rsidTr="005C0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0DF832C" w14:textId="0BA89CF3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Број на персонал инволвиран во дизајн, развој и одржување:</w:t>
            </w:r>
          </w:p>
        </w:tc>
        <w:tc>
          <w:tcPr>
            <w:tcW w:w="5959" w:type="dxa"/>
            <w:gridSpan w:val="2"/>
          </w:tcPr>
          <w:p w14:paraId="69B7F20B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1AA" w:rsidRPr="005C0E92" w14:paraId="65968687" w14:textId="77777777" w:rsidTr="005C0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A682C7" w14:textId="4F534676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Конекции:</w:t>
            </w:r>
          </w:p>
        </w:tc>
        <w:tc>
          <w:tcPr>
            <w:tcW w:w="5959" w:type="dxa"/>
            <w:gridSpan w:val="2"/>
          </w:tcPr>
          <w:p w14:paraId="6CF40214" w14:textId="4E7DA655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1448692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>
              <w:t>Општ пристап до интернет</w:t>
            </w:r>
          </w:p>
          <w:p w14:paraId="6800A7C8" w14:textId="2508951D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995389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 w:rsidRPr="00CA3220">
              <w:t>Дистрибу</w:t>
            </w:r>
            <w:r w:rsidR="00443EC9">
              <w:t>ција на</w:t>
            </w:r>
            <w:r w:rsidR="00443EC9" w:rsidRPr="00CA3220">
              <w:t xml:space="preserve"> е-пошта</w:t>
            </w:r>
          </w:p>
          <w:p w14:paraId="7C31A0DC" w14:textId="2DE188BB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7283467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 w:rsidRPr="00CA3220">
              <w:t>Далечински врски / Екстранет</w:t>
            </w:r>
          </w:p>
          <w:p w14:paraId="16F505C5" w14:textId="62ACA056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056213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 w:rsidRPr="00CA3220">
              <w:t>Локални мрежи</w:t>
            </w:r>
          </w:p>
          <w:p w14:paraId="50EB1521" w14:textId="1233C025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61204460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>
              <w:t>Т</w:t>
            </w:r>
            <w:r w:rsidR="00443EC9" w:rsidRPr="00CA3220">
              <w:t xml:space="preserve">рансфер на </w:t>
            </w:r>
            <w:r w:rsidR="00443EC9">
              <w:t>податоци</w:t>
            </w:r>
          </w:p>
        </w:tc>
      </w:tr>
      <w:tr w:rsidR="001101AA" w:rsidRPr="005C0E92" w14:paraId="2EA60A2E" w14:textId="77777777" w:rsidTr="005C0E9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AB3C654" w14:textId="7D2890C6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Криптографија / дигитален потпис:</w:t>
            </w:r>
          </w:p>
        </w:tc>
        <w:tc>
          <w:tcPr>
            <w:tcW w:w="5959" w:type="dxa"/>
            <w:gridSpan w:val="2"/>
          </w:tcPr>
          <w:p w14:paraId="3DCC63D3" w14:textId="2C96F60A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13844726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>
              <w:rPr>
                <w:rFonts w:eastAsia="Calibri" w:cs="Arial"/>
              </w:rPr>
              <w:t>Н</w:t>
            </w:r>
            <w:r w:rsidR="00443EC9" w:rsidRPr="00B91857">
              <w:rPr>
                <w:rFonts w:eastAsia="Calibri" w:cs="Arial"/>
              </w:rPr>
              <w:t>адворешни / Интернет врски со употреба на криптографија</w:t>
            </w:r>
          </w:p>
          <w:p w14:paraId="651E714A" w14:textId="4E18A66A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14865570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443EC9">
              <w:rPr>
                <w:rFonts w:eastAsia="Calibri" w:cs="Arial"/>
              </w:rPr>
              <w:t>Д</w:t>
            </w:r>
            <w:r w:rsidR="00443EC9" w:rsidRPr="00B91857">
              <w:rPr>
                <w:rFonts w:eastAsia="Calibri" w:cs="Arial"/>
              </w:rPr>
              <w:t>игитален потпис</w:t>
            </w:r>
          </w:p>
          <w:p w14:paraId="5BED0357" w14:textId="4D215F53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6291763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  <w:t xml:space="preserve">PKI </w:t>
            </w:r>
          </w:p>
        </w:tc>
      </w:tr>
      <w:tr w:rsidR="00A828BC" w:rsidRPr="005C0E92" w14:paraId="45B7A334" w14:textId="77777777" w:rsidTr="005C0E9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73B2C09C" w14:textId="75C0F8DB" w:rsidR="00A828BC" w:rsidRPr="005C0E92" w:rsidRDefault="001101AA" w:rsidP="00A828BC">
            <w:pPr>
              <w:jc w:val="right"/>
            </w:pPr>
            <w:r w:rsidRPr="005C0E92">
              <w:t>Интерни IT системи</w:t>
            </w:r>
            <w:r w:rsidR="00A828BC" w:rsidRPr="005C0E92">
              <w:t>:</w:t>
            </w:r>
          </w:p>
        </w:tc>
        <w:tc>
          <w:tcPr>
            <w:tcW w:w="5959" w:type="dxa"/>
            <w:gridSpan w:val="2"/>
          </w:tcPr>
          <w:p w14:paraId="2B94060A" w14:textId="078E6E44" w:rsidR="00A828BC" w:rsidRPr="005C0E92" w:rsidRDefault="00000000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935172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A828BC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28BC" w:rsidRPr="005C0E92">
              <w:t xml:space="preserve"> </w:t>
            </w:r>
            <w:r w:rsidR="00DE3DE6" w:rsidRPr="005C0E92">
              <w:tab/>
            </w:r>
            <w:r w:rsidR="007301E9" w:rsidRPr="007301E9">
              <w:t>Различни платформи / хетероген оперативен систем</w:t>
            </w:r>
          </w:p>
          <w:p w14:paraId="68B87E7A" w14:textId="6671B007" w:rsidR="00A828BC" w:rsidRPr="005C0E92" w:rsidRDefault="00000000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776458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A828BC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28BC" w:rsidRPr="005C0E92">
              <w:t xml:space="preserve"> </w:t>
            </w:r>
            <w:r w:rsidR="00DE3DE6" w:rsidRPr="005C0E92">
              <w:tab/>
            </w:r>
            <w:r w:rsidR="007301E9" w:rsidRPr="007301E9">
              <w:t>Различни платформи / хомогени оперативен систем</w:t>
            </w:r>
          </w:p>
          <w:p w14:paraId="5493D0A1" w14:textId="5CFEEFD8" w:rsidR="00A828BC" w:rsidRPr="005C0E92" w:rsidRDefault="00000000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6117547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A828BC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28BC" w:rsidRPr="005C0E92">
              <w:t xml:space="preserve"> </w:t>
            </w:r>
            <w:r w:rsidR="00DE3DE6" w:rsidRPr="005C0E92">
              <w:tab/>
            </w:r>
            <w:r w:rsidR="007301E9" w:rsidRPr="007301E9">
              <w:t>Единечна платформа/ оперативен систем</w:t>
            </w:r>
          </w:p>
        </w:tc>
      </w:tr>
      <w:tr w:rsidR="00A828BC" w:rsidRPr="005C0E92" w14:paraId="39DE9838" w14:textId="77777777" w:rsidTr="005C0E92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0D086305" w14:textId="77777777" w:rsidR="00A828BC" w:rsidRPr="005C0E92" w:rsidRDefault="00A828BC" w:rsidP="002C60F6">
            <w:pPr>
              <w:jc w:val="right"/>
            </w:pPr>
          </w:p>
        </w:tc>
        <w:tc>
          <w:tcPr>
            <w:tcW w:w="5959" w:type="dxa"/>
            <w:gridSpan w:val="2"/>
            <w:shd w:val="clear" w:color="auto" w:fill="D9D9D9" w:themeFill="background1" w:themeFillShade="D9"/>
            <w:vAlign w:val="center"/>
          </w:tcPr>
          <w:p w14:paraId="15CB789B" w14:textId="17C517EF" w:rsidR="00A828BC" w:rsidRPr="005C0E92" w:rsidRDefault="001101AA" w:rsidP="00110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5C0E92">
              <w:rPr>
                <w:rFonts w:eastAsia="Calibri" w:cs="Arial"/>
              </w:rPr>
              <w:t>Опишете ги типовите платформи и  користениот оперативен систем:</w:t>
            </w:r>
          </w:p>
        </w:tc>
      </w:tr>
      <w:tr w:rsidR="00A828BC" w:rsidRPr="005C0E92" w14:paraId="1B985CA9" w14:textId="77777777" w:rsidTr="005C0E9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57045219" w14:textId="77777777" w:rsidR="00A828BC" w:rsidRPr="005C0E92" w:rsidRDefault="00A828BC" w:rsidP="002C60F6">
            <w:pPr>
              <w:jc w:val="right"/>
            </w:pPr>
          </w:p>
        </w:tc>
        <w:tc>
          <w:tcPr>
            <w:tcW w:w="5959" w:type="dxa"/>
            <w:gridSpan w:val="2"/>
          </w:tcPr>
          <w:p w14:paraId="5BCE7CD8" w14:textId="77777777" w:rsidR="00A828BC" w:rsidRPr="005C0E92" w:rsidRDefault="00A828BC" w:rsidP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101AA" w:rsidRPr="005C0E92" w14:paraId="2C02B4D8" w14:textId="77777777" w:rsidTr="005C0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FCDF41" w14:textId="3B2CB6DA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t>Задолжителна усогласеност со регулатива:</w:t>
            </w:r>
          </w:p>
        </w:tc>
        <w:tc>
          <w:tcPr>
            <w:tcW w:w="5959" w:type="dxa"/>
            <w:gridSpan w:val="2"/>
          </w:tcPr>
          <w:p w14:paraId="700D8086" w14:textId="3F0D7ABF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33626418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7301E9" w:rsidRPr="007301E9">
              <w:t>Неисполнувањето води до правни последици</w:t>
            </w:r>
          </w:p>
          <w:p w14:paraId="50EB57C8" w14:textId="2DB7DF92" w:rsidR="001101AA" w:rsidRPr="005C0E92" w:rsidRDefault="00000000" w:rsidP="007301E9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962848108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7301E9" w:rsidRPr="007301E9">
              <w:t>Неисполнувањето резултира со големи казни или негативна слика на организацијата</w:t>
            </w:r>
          </w:p>
          <w:p w14:paraId="07B0FDBB" w14:textId="5835174C" w:rsidR="001101AA" w:rsidRPr="005C0E92" w:rsidRDefault="00000000" w:rsidP="007301E9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970173008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7301E9" w:rsidRPr="007301E9">
              <w:t>Неисполнувањето доведува до незначителни казни или влијание врз сликата на организацијата</w:t>
            </w:r>
          </w:p>
        </w:tc>
      </w:tr>
      <w:tr w:rsidR="001101AA" w:rsidRPr="005C0E92" w14:paraId="7376E978" w14:textId="77777777" w:rsidTr="005C0E92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4FC819B" w14:textId="547B67E1" w:rsidR="001101AA" w:rsidRPr="005C0E92" w:rsidRDefault="001101AA" w:rsidP="001101AA">
            <w:pPr>
              <w:jc w:val="right"/>
            </w:pPr>
            <w:r w:rsidRPr="005C0E92">
              <w:rPr>
                <w:rFonts w:eastAsia="Calibri" w:cs="Arial"/>
              </w:rPr>
              <w:lastRenderedPageBreak/>
              <w:t>Дали логистиката е особено сложена</w:t>
            </w:r>
            <w:r w:rsidRPr="005C0E92">
              <w:rPr>
                <w:rFonts w:eastAsia="Calibri" w:cs="Arial"/>
              </w:rPr>
              <w:br/>
              <w:t xml:space="preserve"> (т.е. различни згради за секој сектор / на повеќе локации)?</w:t>
            </w:r>
          </w:p>
        </w:tc>
        <w:tc>
          <w:tcPr>
            <w:tcW w:w="5959" w:type="dxa"/>
            <w:gridSpan w:val="2"/>
          </w:tcPr>
          <w:p w14:paraId="514512AB" w14:textId="2337718C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80947682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Да</w:t>
            </w:r>
          </w:p>
          <w:p w14:paraId="71D42AB2" w14:textId="2E15ADAA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26107160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Не</w:t>
            </w:r>
          </w:p>
        </w:tc>
      </w:tr>
      <w:tr w:rsidR="001101AA" w:rsidRPr="005C0E92" w14:paraId="7FF076D5" w14:textId="77777777" w:rsidTr="005C0E92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3E795B5" w14:textId="23266D0B" w:rsidR="001101AA" w:rsidRPr="005C0E92" w:rsidRDefault="001101AA" w:rsidP="001101AA">
            <w:pPr>
              <w:jc w:val="right"/>
            </w:pPr>
            <w:r w:rsidRPr="005C0E92">
              <w:t>Ризик за видот на обработени  податоци:</w:t>
            </w:r>
          </w:p>
        </w:tc>
        <w:tc>
          <w:tcPr>
            <w:tcW w:w="5959" w:type="dxa"/>
            <w:gridSpan w:val="2"/>
          </w:tcPr>
          <w:p w14:paraId="566716FF" w14:textId="24E8033A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4785361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Висок</w:t>
            </w:r>
          </w:p>
          <w:p w14:paraId="4BEA1119" w14:textId="3ED87B90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754959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Среден</w:t>
            </w:r>
          </w:p>
          <w:p w14:paraId="6D9ECB77" w14:textId="23E4F4B3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453099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Низок</w:t>
            </w:r>
          </w:p>
        </w:tc>
      </w:tr>
      <w:tr w:rsidR="001101AA" w:rsidRPr="005C0E92" w14:paraId="5C0BF7EC" w14:textId="77777777" w:rsidTr="005C0E92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70BCB14" w14:textId="60B33E21" w:rsidR="001101AA" w:rsidRPr="005C0E92" w:rsidRDefault="001101AA" w:rsidP="001101AA">
            <w:pPr>
              <w:jc w:val="right"/>
            </w:pPr>
            <w:r w:rsidRPr="005C0E92">
              <w:t>Медиуми за чување на информации:</w:t>
            </w:r>
          </w:p>
        </w:tc>
        <w:tc>
          <w:tcPr>
            <w:tcW w:w="5959" w:type="dxa"/>
            <w:gridSpan w:val="2"/>
          </w:tcPr>
          <w:p w14:paraId="2A7AA84A" w14:textId="109A872A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9607450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Хартија</w:t>
            </w:r>
          </w:p>
          <w:p w14:paraId="3E96F98C" w14:textId="1CB0ACBA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0926720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Хартија и електронски</w:t>
            </w:r>
          </w:p>
          <w:p w14:paraId="40F04175" w14:textId="4B422F26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52734686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Електронски</w:t>
            </w:r>
          </w:p>
        </w:tc>
      </w:tr>
      <w:tr w:rsidR="001101AA" w:rsidRPr="005C0E92" w14:paraId="30D8481C" w14:textId="77777777" w:rsidTr="005C0E9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210A9E17" w14:textId="77777777" w:rsidR="001101AA" w:rsidRPr="005C0E92" w:rsidRDefault="001101AA" w:rsidP="001101AA">
            <w:pPr>
              <w:jc w:val="right"/>
            </w:pPr>
            <w:r w:rsidRPr="005C0E92">
              <w:t>ИТ систем / процеси во аутсорсинг:</w:t>
            </w:r>
          </w:p>
          <w:p w14:paraId="0F1B1D9E" w14:textId="2F87F429" w:rsidR="001101AA" w:rsidRPr="005C0E92" w:rsidRDefault="001101AA" w:rsidP="001101AA">
            <w:pPr>
              <w:jc w:val="right"/>
            </w:pPr>
          </w:p>
        </w:tc>
        <w:tc>
          <w:tcPr>
            <w:tcW w:w="1134" w:type="dxa"/>
            <w:vMerge w:val="restart"/>
          </w:tcPr>
          <w:p w14:paraId="40512800" w14:textId="37CBE948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07222901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Да</w:t>
            </w:r>
          </w:p>
          <w:p w14:paraId="61130B26" w14:textId="6B61D847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69664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Не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329FA060" w14:textId="48A9851C" w:rsidR="001101AA" w:rsidRPr="005C0E92" w:rsidRDefault="005C0E92" w:rsidP="005C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5C0E92">
              <w:rPr>
                <w:rFonts w:eastAsia="Calibri" w:cs="Arial"/>
              </w:rPr>
              <w:t>Ако одговорт е ДА, тогаш наведете кои процеси и како се користат</w:t>
            </w:r>
            <w:r>
              <w:rPr>
                <w:rFonts w:eastAsia="Calibri" w:cs="Arial"/>
              </w:rPr>
              <w:t>:</w:t>
            </w:r>
          </w:p>
        </w:tc>
      </w:tr>
      <w:tr w:rsidR="001101AA" w:rsidRPr="005C0E92" w14:paraId="09E4065F" w14:textId="77777777" w:rsidTr="005C0E9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74532DB7" w14:textId="77777777" w:rsidR="001101AA" w:rsidRPr="005C0E92" w:rsidRDefault="001101AA" w:rsidP="001101AA">
            <w:pPr>
              <w:jc w:val="right"/>
            </w:pPr>
          </w:p>
        </w:tc>
        <w:tc>
          <w:tcPr>
            <w:tcW w:w="1134" w:type="dxa"/>
            <w:vMerge/>
          </w:tcPr>
          <w:p w14:paraId="360DB3A0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5" w:type="dxa"/>
          </w:tcPr>
          <w:p w14:paraId="46B0DB90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1AA" w:rsidRPr="005C0E92" w14:paraId="571A647C" w14:textId="77777777" w:rsidTr="005C0E92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486F3B" w14:textId="60C9AB41" w:rsidR="001101AA" w:rsidRPr="005C0E92" w:rsidRDefault="005C0E92" w:rsidP="001101AA">
            <w:pPr>
              <w:jc w:val="right"/>
            </w:pPr>
            <w:r w:rsidRPr="005C0E92">
              <w:t>Вид на софтвер / апликации кои се користат:</w:t>
            </w:r>
          </w:p>
        </w:tc>
        <w:tc>
          <w:tcPr>
            <w:tcW w:w="5959" w:type="dxa"/>
            <w:gridSpan w:val="2"/>
          </w:tcPr>
          <w:p w14:paraId="50DFDC2F" w14:textId="3547FBF6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0100377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С</w:t>
            </w:r>
            <w:r w:rsidR="005C0E92" w:rsidRPr="005C0E92">
              <w:t>тандардни</w:t>
            </w:r>
          </w:p>
          <w:p w14:paraId="51F24A54" w14:textId="19BA2C9B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773905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>
              <w:t>Н</w:t>
            </w:r>
            <w:r w:rsidR="005C0E92" w:rsidRPr="005C0E92">
              <w:t>е стандардни</w:t>
            </w:r>
          </w:p>
        </w:tc>
      </w:tr>
      <w:tr w:rsidR="001101AA" w:rsidRPr="005C0E92" w14:paraId="60A7D2A9" w14:textId="77777777" w:rsidTr="005C0E9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3C8FC191" w14:textId="7EA6D047" w:rsidR="001101AA" w:rsidRPr="005C0E92" w:rsidRDefault="005C0E92" w:rsidP="001101AA">
            <w:pPr>
              <w:jc w:val="right"/>
            </w:pPr>
            <w:r w:rsidRPr="005C0E92">
              <w:t>Дали организацијата има свое развојно опкружување?</w:t>
            </w:r>
          </w:p>
        </w:tc>
        <w:tc>
          <w:tcPr>
            <w:tcW w:w="1134" w:type="dxa"/>
            <w:vMerge w:val="restart"/>
          </w:tcPr>
          <w:p w14:paraId="7201B748" w14:textId="5A00300B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24024746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Да</w:t>
            </w:r>
          </w:p>
          <w:p w14:paraId="46E13CAB" w14:textId="267FD741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5203649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Не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49E13B2C" w14:textId="20B7C5AA" w:rsidR="001101AA" w:rsidRPr="005C0E92" w:rsidRDefault="005C0E92" w:rsidP="001101AA">
            <w:pPr>
              <w:ind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5C0E92">
              <w:rPr>
                <w:rFonts w:eastAsia="Calibri" w:cs="Arial"/>
              </w:rPr>
              <w:t>Наведете ги деталите доколку процесот е аутсорсинг</w:t>
            </w:r>
            <w:r>
              <w:rPr>
                <w:rFonts w:eastAsia="Calibri" w:cs="Arial"/>
              </w:rPr>
              <w:t>:</w:t>
            </w:r>
          </w:p>
        </w:tc>
      </w:tr>
      <w:tr w:rsidR="001101AA" w:rsidRPr="005C0E92" w14:paraId="7BF8BF37" w14:textId="77777777" w:rsidTr="005C0E9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214988C5" w14:textId="77777777" w:rsidR="001101AA" w:rsidRPr="005C0E92" w:rsidRDefault="001101AA" w:rsidP="001101AA">
            <w:pPr>
              <w:jc w:val="right"/>
            </w:pPr>
          </w:p>
        </w:tc>
        <w:tc>
          <w:tcPr>
            <w:tcW w:w="1134" w:type="dxa"/>
            <w:vMerge/>
          </w:tcPr>
          <w:p w14:paraId="1D10AC35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5" w:type="dxa"/>
          </w:tcPr>
          <w:p w14:paraId="23AB4167" w14:textId="77777777" w:rsidR="001101AA" w:rsidRPr="005C0E92" w:rsidRDefault="001101AA" w:rsidP="0011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1AA" w:rsidRPr="005C0E92" w14:paraId="5FF9EF11" w14:textId="77777777" w:rsidTr="005C0E9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0CE8C4CB" w14:textId="005D420B" w:rsidR="001101AA" w:rsidRPr="005C0E92" w:rsidRDefault="005C0E92" w:rsidP="001101AA">
            <w:pPr>
              <w:jc w:val="right"/>
            </w:pPr>
            <w:r w:rsidRPr="005C0E92">
              <w:t>Дали има дополнителни / невообичаени аспекти за безбедност на информациите?</w:t>
            </w:r>
          </w:p>
        </w:tc>
        <w:tc>
          <w:tcPr>
            <w:tcW w:w="1134" w:type="dxa"/>
            <w:vMerge w:val="restart"/>
          </w:tcPr>
          <w:p w14:paraId="58D2576B" w14:textId="43EF6AA5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07288711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Да</w:t>
            </w:r>
          </w:p>
          <w:p w14:paraId="18707C24" w14:textId="68483D65" w:rsidR="001101AA" w:rsidRPr="005C0E92" w:rsidRDefault="00000000" w:rsidP="001101AA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7778616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="001101AA" w:rsidRPr="005C0E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01AA" w:rsidRPr="005C0E92">
              <w:t xml:space="preserve"> </w:t>
            </w:r>
            <w:r w:rsidR="001101AA" w:rsidRPr="005C0E92">
              <w:tab/>
            </w:r>
            <w:r w:rsidR="005C0E92" w:rsidRPr="005C0E92">
              <w:t>Не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2E572382" w14:textId="4526BED5" w:rsidR="001101AA" w:rsidRPr="005C0E92" w:rsidRDefault="005C0E92" w:rsidP="005C0E92">
            <w:pPr>
              <w:ind w:right="-59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5C0E92">
              <w:rPr>
                <w:rFonts w:eastAsia="Calibri" w:cs="Arial"/>
              </w:rPr>
              <w:t>Ако одговорт е ДА, наведете ги деталите</w:t>
            </w:r>
            <w:r>
              <w:rPr>
                <w:rFonts w:eastAsia="Calibri" w:cs="Arial"/>
              </w:rPr>
              <w:t>:</w:t>
            </w:r>
          </w:p>
        </w:tc>
      </w:tr>
      <w:tr w:rsidR="00730F8E" w:rsidRPr="005C0E92" w14:paraId="33CD6BDA" w14:textId="77777777" w:rsidTr="005C0E9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12554BE6" w14:textId="77777777" w:rsidR="00730F8E" w:rsidRPr="005C0E92" w:rsidRDefault="00730F8E" w:rsidP="00C91B80">
            <w:pPr>
              <w:jc w:val="right"/>
            </w:pPr>
          </w:p>
        </w:tc>
        <w:tc>
          <w:tcPr>
            <w:tcW w:w="1134" w:type="dxa"/>
            <w:vMerge/>
          </w:tcPr>
          <w:p w14:paraId="6D4D7F88" w14:textId="77777777" w:rsidR="00730F8E" w:rsidRPr="005C0E92" w:rsidRDefault="00730F8E" w:rsidP="00C91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5" w:type="dxa"/>
          </w:tcPr>
          <w:p w14:paraId="51228176" w14:textId="77777777" w:rsidR="00730F8E" w:rsidRPr="005C0E92" w:rsidRDefault="00730F8E" w:rsidP="00C91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7673A3" w14:textId="77B3776F" w:rsidR="00F75A13" w:rsidRPr="005C0E92" w:rsidRDefault="00F75A13"/>
    <w:sectPr w:rsidR="00F75A13" w:rsidRPr="005C0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50" w:bottom="1291" w:left="1134" w:header="489" w:footer="811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3C3E" w14:textId="77777777" w:rsidR="00111290" w:rsidRDefault="00111290">
      <w:pPr>
        <w:spacing w:before="0" w:after="0"/>
      </w:pPr>
      <w:r>
        <w:separator/>
      </w:r>
    </w:p>
  </w:endnote>
  <w:endnote w:type="continuationSeparator" w:id="0">
    <w:p w14:paraId="64C2645A" w14:textId="77777777" w:rsidR="00111290" w:rsidRDefault="001112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 (Body)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E55D" w14:textId="77777777" w:rsidR="0066110A" w:rsidRDefault="00661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A799" w14:textId="17664C52" w:rsidR="00F75A13" w:rsidRDefault="00000000">
    <w:pPr>
      <w:pStyle w:val="Footer"/>
      <w:tabs>
        <w:tab w:val="clear" w:pos="4513"/>
        <w:tab w:val="clear" w:pos="9026"/>
        <w:tab w:val="center" w:pos="7938"/>
      </w:tabs>
      <w:rPr>
        <w:sz w:val="20"/>
        <w:szCs w:val="20"/>
      </w:rPr>
    </w:pPr>
    <w:r>
      <w:rPr>
        <w:noProof/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CB9170" wp14:editId="15974BB5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43181" w14:textId="77777777" w:rsidR="00F75A13" w:rsidRDefault="00000000">
                            <w:pPr>
                              <w:pStyle w:val="Footer"/>
                              <w:tabs>
                                <w:tab w:val="clear" w:pos="4513"/>
                                <w:tab w:val="clear" w:pos="9026"/>
                                <w:tab w:val="center" w:pos="8505"/>
                              </w:tabs>
                              <w:rPr>
                                <w:color w:val="E7E6E6" w:themeColor="background2"/>
                              </w:rPr>
                            </w:pPr>
                            <w:r>
                              <w:rPr>
                                <w:color w:val="E7E6E6" w:themeColor="background2"/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end"/>
                            </w:r>
                          </w:p>
                          <w:p w14:paraId="29FBED8B" w14:textId="77777777" w:rsidR="00F75A13" w:rsidRDefault="00F75A13">
                            <w:pPr>
                              <w:jc w:val="center"/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0E3DE" w14:textId="77777777" w:rsidR="00F75A13" w:rsidRDefault="00000000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CB9170" id="Group 5" o:spid="_x0000_s1026" style="position:absolute;margin-left:-65.65pt;margin-top:2.9pt;width:561.6pt;height:28.3pt;z-index:251662336" coordsize="71323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7" type="#_x0000_t4" style="position:absolute;left:67495;width:358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" fillcolor="#a5a5a5 [2092]" stroked="f" strokeweight="1pt">
                <v:textbox>
                  <w:txbxContent>
                    <w:p w14:paraId="25543181" w14:textId="77777777" w:rsidR="00F75A13" w:rsidRDefault="00000000">
                      <w:pPr>
                        <w:pStyle w:val="Footer"/>
                        <w:tabs>
                          <w:tab w:val="clear" w:pos="4513"/>
                          <w:tab w:val="clear" w:pos="9026"/>
                          <w:tab w:val="center" w:pos="8505"/>
                        </w:tabs>
                        <w:rPr>
                          <w:color w:val="E7E6E6" w:themeColor="background2"/>
                        </w:rPr>
                      </w:pPr>
                      <w:r>
                        <w:rPr>
                          <w:color w:val="E7E6E6" w:themeColor="background2"/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</w:rPr>
                        <w:t>2</w:t>
                      </w:r>
                      <w:r>
                        <w:rPr>
                          <w:color w:val="E7E6E6" w:themeColor="background2"/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</w:rPr>
                        <w:t>|</w:t>
                      </w:r>
                      <w:r>
                        <w:rPr>
                          <w:color w:val="E7E6E6" w:themeColor="background2"/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</w:rPr>
                        <w:t>2</w:t>
                      </w:r>
                      <w:r>
                        <w:rPr>
                          <w:color w:val="E7E6E6" w:themeColor="background2"/>
                        </w:rPr>
                        <w:fldChar w:fldCharType="end"/>
                      </w:r>
                    </w:p>
                    <w:p w14:paraId="29FBED8B" w14:textId="77777777" w:rsidR="00F75A13" w:rsidRDefault="00F75A13">
                      <w:pPr>
                        <w:jc w:val="center"/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  <v:line id="Straight Connector 4" o:spid="_x0000_s1028" style="position:absolute;flip:x;visibility:visible;mso-wrap-style:square" from="0,1795" to="68059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" strokecolor="#a5a5a5 [2092]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7279;top:308;width:4044;height:2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" filled="f" stroked="f" strokeweight=".5pt">
                <v:textbox inset="0,0,0,0">
                  <w:txbxContent>
                    <w:p w14:paraId="3AD0E3DE" w14:textId="77777777" w:rsidR="00F75A13" w:rsidRDefault="00000000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6840264F" wp14:editId="000A9073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proofErr w:type="spellStart"/>
    <w:r w:rsidR="0066110A">
      <w:rPr>
        <w:sz w:val="20"/>
        <w:szCs w:val="20"/>
        <w:lang w:val="en-US"/>
      </w:rPr>
      <w:t>Дата</w:t>
    </w:r>
    <w:proofErr w:type="spellEnd"/>
    <w:r w:rsidR="0066110A">
      <w:rPr>
        <w:sz w:val="20"/>
        <w:szCs w:val="20"/>
        <w:lang w:val="en-US"/>
      </w:rPr>
      <w:t xml:space="preserve"> </w:t>
    </w:r>
    <w:proofErr w:type="spellStart"/>
    <w:r w:rsidR="0066110A">
      <w:rPr>
        <w:sz w:val="20"/>
        <w:szCs w:val="20"/>
        <w:lang w:val="en-US"/>
      </w:rPr>
      <w:t>на</w:t>
    </w:r>
    <w:proofErr w:type="spellEnd"/>
    <w:r w:rsidR="0066110A">
      <w:rPr>
        <w:sz w:val="20"/>
        <w:szCs w:val="20"/>
        <w:lang w:val="en-US"/>
      </w:rPr>
      <w:t xml:space="preserve"> </w:t>
    </w:r>
    <w:proofErr w:type="spellStart"/>
    <w:r w:rsidR="0066110A">
      <w:rPr>
        <w:sz w:val="20"/>
        <w:szCs w:val="20"/>
        <w:lang w:val="en-US"/>
      </w:rPr>
      <w:t>примена</w:t>
    </w:r>
    <w:proofErr w:type="spellEnd"/>
    <w:r>
      <w:rPr>
        <w:sz w:val="20"/>
        <w:szCs w:val="20"/>
      </w:rPr>
      <w:t>: 25.03.</w:t>
    </w:r>
    <w:r>
      <w:rPr>
        <w:sz w:val="20"/>
        <w:szCs w:val="20"/>
        <w:lang w:val="en-US"/>
      </w:rPr>
      <w:t xml:space="preserve">2020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proofErr w:type="spellStart"/>
    <w:r w:rsidR="0066110A">
      <w:rPr>
        <w:sz w:val="20"/>
        <w:szCs w:val="20"/>
        <w:lang w:val="en-US"/>
      </w:rPr>
      <w:t>Рев</w:t>
    </w:r>
    <w:proofErr w:type="spellEnd"/>
    <w:r>
      <w:rPr>
        <w:sz w:val="20"/>
        <w:szCs w:val="20"/>
      </w:rPr>
      <w:t xml:space="preserve">. </w:t>
    </w:r>
    <w:r w:rsidR="007A6380">
      <w:rPr>
        <w:sz w:val="20"/>
        <w:szCs w:val="20"/>
        <w:lang w:val="en-US"/>
      </w:rPr>
      <w:t>0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3C3D" w14:textId="77777777" w:rsidR="00F75A13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5446E6" wp14:editId="2C30A519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613A7264" wp14:editId="1A435D04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7E4B" w14:textId="77777777" w:rsidR="00111290" w:rsidRDefault="00111290">
      <w:pPr>
        <w:spacing w:before="0" w:after="0"/>
      </w:pPr>
      <w:r>
        <w:separator/>
      </w:r>
    </w:p>
  </w:footnote>
  <w:footnote w:type="continuationSeparator" w:id="0">
    <w:p w14:paraId="4419FCF7" w14:textId="77777777" w:rsidR="00111290" w:rsidRDefault="001112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83DE" w14:textId="77777777" w:rsidR="0066110A" w:rsidRDefault="00661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C825" w14:textId="26EB530D" w:rsidR="00F75A13" w:rsidRPr="007A6380" w:rsidRDefault="00000000">
    <w:pPr>
      <w:pStyle w:val="Header"/>
      <w:tabs>
        <w:tab w:val="clear" w:pos="4513"/>
        <w:tab w:val="clear" w:pos="9026"/>
      </w:tabs>
      <w:ind w:rightChars="1861" w:right="3350"/>
      <w:rPr>
        <w:lang w:val="en-US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06C716D" wp14:editId="1B482D87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3B076019" wp14:editId="24FE6092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 w:rsidR="0066110A">
      <w:rPr>
        <w:lang w:val="en-US"/>
      </w:rPr>
      <w:t>Ф</w:t>
    </w:r>
    <w:r>
      <w:t xml:space="preserve"> </w:t>
    </w:r>
    <w:r>
      <w:rPr>
        <w:lang w:val="en-US"/>
      </w:rPr>
      <w:t>9.1-</w:t>
    </w:r>
    <w:r w:rsidR="007A6380">
      <w:rPr>
        <w:lang w:val="en-US"/>
      </w:rPr>
      <w:t>5</w:t>
    </w:r>
    <w:r>
      <w:rPr>
        <w:lang w:val="en-US"/>
      </w:rPr>
      <w:t xml:space="preserve">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 w:rsidR="0066110A" w:rsidRPr="0066110A">
      <w:t>Анекс кон Пријава за сертификација за</w:t>
    </w:r>
    <w:r w:rsidR="007A6380">
      <w:rPr>
        <w:lang w:val="en-US"/>
      </w:rPr>
      <w:t xml:space="preserve"> ISO 27001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0A8B" w14:textId="77777777" w:rsidR="0066110A" w:rsidRDefault="00661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C05CB"/>
    <w:multiLevelType w:val="singleLevel"/>
    <w:tmpl w:val="FFFC05C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E62122"/>
    <w:multiLevelType w:val="hybridMultilevel"/>
    <w:tmpl w:val="96EC892A"/>
    <w:lvl w:ilvl="0" w:tplc="BA945A82">
      <w:numFmt w:val="bullet"/>
      <w:lvlText w:val="-"/>
      <w:lvlJc w:val="left"/>
      <w:pPr>
        <w:ind w:left="352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" w15:restartNumberingAfterBreak="0">
    <w:nsid w:val="18691F80"/>
    <w:multiLevelType w:val="hybridMultilevel"/>
    <w:tmpl w:val="3FCE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522B"/>
    <w:multiLevelType w:val="hybridMultilevel"/>
    <w:tmpl w:val="0F48AC92"/>
    <w:lvl w:ilvl="0" w:tplc="A35CAD0A">
      <w:numFmt w:val="bullet"/>
      <w:lvlText w:val="-"/>
      <w:lvlJc w:val="left"/>
      <w:pPr>
        <w:ind w:left="31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4" w15:restartNumberingAfterBreak="0">
    <w:nsid w:val="4ED75C96"/>
    <w:multiLevelType w:val="multilevel"/>
    <w:tmpl w:val="4ED75C96"/>
    <w:lvl w:ilvl="0">
      <w:start w:val="1"/>
      <w:numFmt w:val="decimal"/>
      <w:pStyle w:val="Heading1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4F1011"/>
    <w:multiLevelType w:val="multilevel"/>
    <w:tmpl w:val="6B4F1011"/>
    <w:lvl w:ilvl="0">
      <w:start w:val="1"/>
      <w:numFmt w:val="bullet"/>
      <w:pStyle w:val="ListParagraph"/>
      <w:lvlText w:val=""/>
      <w:lvlJc w:val="left"/>
      <w:pPr>
        <w:ind w:left="567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2647118">
    <w:abstractNumId w:val="4"/>
  </w:num>
  <w:num w:numId="2" w16cid:durableId="1352607453">
    <w:abstractNumId w:val="5"/>
  </w:num>
  <w:num w:numId="3" w16cid:durableId="196821235">
    <w:abstractNumId w:val="0"/>
  </w:num>
  <w:num w:numId="4" w16cid:durableId="1550068121">
    <w:abstractNumId w:val="2"/>
  </w:num>
  <w:num w:numId="5" w16cid:durableId="942686180">
    <w:abstractNumId w:val="3"/>
  </w:num>
  <w:num w:numId="6" w16cid:durableId="47148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D"/>
    <w:rsid w:val="8BEB5639"/>
    <w:rsid w:val="9AF5207C"/>
    <w:rsid w:val="9B7EE09D"/>
    <w:rsid w:val="BCF71B19"/>
    <w:rsid w:val="BFF7AA5A"/>
    <w:rsid w:val="C7D6A24C"/>
    <w:rsid w:val="DBED5D5E"/>
    <w:rsid w:val="DDD70D5F"/>
    <w:rsid w:val="DF5E1871"/>
    <w:rsid w:val="DFFB3550"/>
    <w:rsid w:val="DFFDF1B8"/>
    <w:rsid w:val="E3CCAA5A"/>
    <w:rsid w:val="FAEF5DDA"/>
    <w:rsid w:val="FB6F2E71"/>
    <w:rsid w:val="FBFEA78B"/>
    <w:rsid w:val="FDD00C9D"/>
    <w:rsid w:val="FDFFACF6"/>
    <w:rsid w:val="FEEE5A16"/>
    <w:rsid w:val="FFFF233C"/>
    <w:rsid w:val="00011D7A"/>
    <w:rsid w:val="00030C5E"/>
    <w:rsid w:val="0004106E"/>
    <w:rsid w:val="000449A7"/>
    <w:rsid w:val="00067F4F"/>
    <w:rsid w:val="000862A8"/>
    <w:rsid w:val="000B75DB"/>
    <w:rsid w:val="000C565C"/>
    <w:rsid w:val="00104D3B"/>
    <w:rsid w:val="001101AA"/>
    <w:rsid w:val="00110C91"/>
    <w:rsid w:val="00111290"/>
    <w:rsid w:val="00111ADD"/>
    <w:rsid w:val="00135351"/>
    <w:rsid w:val="0013611C"/>
    <w:rsid w:val="00143383"/>
    <w:rsid w:val="0016359D"/>
    <w:rsid w:val="00164C81"/>
    <w:rsid w:val="00170C5B"/>
    <w:rsid w:val="00191AFE"/>
    <w:rsid w:val="001B12B4"/>
    <w:rsid w:val="001B2714"/>
    <w:rsid w:val="001E193A"/>
    <w:rsid w:val="001F7ED8"/>
    <w:rsid w:val="00206CB1"/>
    <w:rsid w:val="00247191"/>
    <w:rsid w:val="00257A9E"/>
    <w:rsid w:val="00266314"/>
    <w:rsid w:val="002768B5"/>
    <w:rsid w:val="0028543C"/>
    <w:rsid w:val="002910C6"/>
    <w:rsid w:val="002C60F6"/>
    <w:rsid w:val="00313496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EC9"/>
    <w:rsid w:val="00443F2D"/>
    <w:rsid w:val="00465A0D"/>
    <w:rsid w:val="00494A28"/>
    <w:rsid w:val="004951DE"/>
    <w:rsid w:val="004A2AC7"/>
    <w:rsid w:val="004B3601"/>
    <w:rsid w:val="004C5540"/>
    <w:rsid w:val="004C5C2D"/>
    <w:rsid w:val="004E0087"/>
    <w:rsid w:val="00505CD7"/>
    <w:rsid w:val="00512CFA"/>
    <w:rsid w:val="00542139"/>
    <w:rsid w:val="00542A81"/>
    <w:rsid w:val="00566F44"/>
    <w:rsid w:val="005A59C7"/>
    <w:rsid w:val="005C0E92"/>
    <w:rsid w:val="005C3070"/>
    <w:rsid w:val="006175A0"/>
    <w:rsid w:val="00626B4A"/>
    <w:rsid w:val="0066110A"/>
    <w:rsid w:val="0066291D"/>
    <w:rsid w:val="00675893"/>
    <w:rsid w:val="006A0D8B"/>
    <w:rsid w:val="006C5E9D"/>
    <w:rsid w:val="007301E9"/>
    <w:rsid w:val="00730F8E"/>
    <w:rsid w:val="00750EB5"/>
    <w:rsid w:val="007615CD"/>
    <w:rsid w:val="007677A6"/>
    <w:rsid w:val="007A6380"/>
    <w:rsid w:val="00810D00"/>
    <w:rsid w:val="0081386E"/>
    <w:rsid w:val="00833E64"/>
    <w:rsid w:val="00856F1D"/>
    <w:rsid w:val="00860013"/>
    <w:rsid w:val="008727A1"/>
    <w:rsid w:val="008972F3"/>
    <w:rsid w:val="008C4BA6"/>
    <w:rsid w:val="008D36F2"/>
    <w:rsid w:val="008D7749"/>
    <w:rsid w:val="009014AF"/>
    <w:rsid w:val="00903F7B"/>
    <w:rsid w:val="00915D6E"/>
    <w:rsid w:val="00932ADE"/>
    <w:rsid w:val="009B34B6"/>
    <w:rsid w:val="009B3ADF"/>
    <w:rsid w:val="009F3201"/>
    <w:rsid w:val="00A13FCB"/>
    <w:rsid w:val="00A4516C"/>
    <w:rsid w:val="00A52AEE"/>
    <w:rsid w:val="00A54730"/>
    <w:rsid w:val="00A664BC"/>
    <w:rsid w:val="00A828BC"/>
    <w:rsid w:val="00A832FC"/>
    <w:rsid w:val="00A929A3"/>
    <w:rsid w:val="00A96643"/>
    <w:rsid w:val="00AB20F0"/>
    <w:rsid w:val="00AC278F"/>
    <w:rsid w:val="00AD443F"/>
    <w:rsid w:val="00AF7E68"/>
    <w:rsid w:val="00B02CD9"/>
    <w:rsid w:val="00B04B70"/>
    <w:rsid w:val="00B05515"/>
    <w:rsid w:val="00B21F42"/>
    <w:rsid w:val="00B709E1"/>
    <w:rsid w:val="00B8428F"/>
    <w:rsid w:val="00BB58E8"/>
    <w:rsid w:val="00BB767B"/>
    <w:rsid w:val="00BC501B"/>
    <w:rsid w:val="00BC7F86"/>
    <w:rsid w:val="00C2067B"/>
    <w:rsid w:val="00C41F1F"/>
    <w:rsid w:val="00C5358F"/>
    <w:rsid w:val="00C80317"/>
    <w:rsid w:val="00CB53A0"/>
    <w:rsid w:val="00CD54CA"/>
    <w:rsid w:val="00CE7118"/>
    <w:rsid w:val="00D04311"/>
    <w:rsid w:val="00D11C88"/>
    <w:rsid w:val="00D27E7D"/>
    <w:rsid w:val="00D33401"/>
    <w:rsid w:val="00D53131"/>
    <w:rsid w:val="00D54F65"/>
    <w:rsid w:val="00D82FB6"/>
    <w:rsid w:val="00D95C88"/>
    <w:rsid w:val="00DA4CBC"/>
    <w:rsid w:val="00DE3DE6"/>
    <w:rsid w:val="00DE7062"/>
    <w:rsid w:val="00E0167D"/>
    <w:rsid w:val="00E13308"/>
    <w:rsid w:val="00E34ADE"/>
    <w:rsid w:val="00E82E06"/>
    <w:rsid w:val="00E85E3E"/>
    <w:rsid w:val="00EC75E8"/>
    <w:rsid w:val="00ED1957"/>
    <w:rsid w:val="00ED5663"/>
    <w:rsid w:val="00F045E2"/>
    <w:rsid w:val="00F06C1E"/>
    <w:rsid w:val="00F60D3E"/>
    <w:rsid w:val="00F75A13"/>
    <w:rsid w:val="00F76931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3BF7B7A"/>
    <w:rsid w:val="67AFDDCE"/>
    <w:rsid w:val="6BF7DFB3"/>
    <w:rsid w:val="6FDFCB12"/>
    <w:rsid w:val="77FF8935"/>
    <w:rsid w:val="7FE5BEC9"/>
    <w:rsid w:val="7FF4E372"/>
    <w:rsid w:val="7F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BF5F"/>
  <w15:docId w15:val="{B70107D1-B22D-40A2-839E-07A1AC51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rFonts w:ascii="Arial" w:eastAsiaTheme="minorEastAsia" w:hAnsi="Arial"/>
      <w:sz w:val="18"/>
      <w:szCs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1" w:color="808080" w:themeColor="background1" w:themeShade="80"/>
      </w:pBd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C1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C1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qFormat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</w:rPr>
  </w:style>
  <w:style w:type="table" w:styleId="TableGrid">
    <w:name w:val="Table Grid"/>
    <w:basedOn w:val="TableNormal"/>
    <w:uiPriority w:val="39"/>
    <w:qFormat/>
    <w:rsid w:val="00111ADD"/>
    <w:rPr>
      <w:rFonts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after="480"/>
      <w:contextualSpacing/>
      <w:jc w:val="center"/>
    </w:pPr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qFormat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qFormat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qFormat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qFormat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  <w:lang w:val="mk-MK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 w:cs="Times New Roman (Body CS)"/>
      <w:color w:val="000000" w:themeColor="text1"/>
      <w:spacing w:val="15"/>
      <w:sz w:val="36"/>
      <w:szCs w:val="36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="Times New Roman (Headings CS)"/>
      <w:b/>
      <w:caps/>
      <w:color w:val="C10000"/>
      <w:sz w:val="28"/>
      <w:szCs w:val="28"/>
      <w:lang w:val="mk-MK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color w:val="C10000"/>
      <w:sz w:val="24"/>
      <w:szCs w:val="26"/>
      <w:lang w:val="mk-MK" w:eastAsia="en-US"/>
    </w:rPr>
  </w:style>
  <w:style w:type="paragraph" w:styleId="ListParagraph">
    <w:name w:val="List Paragraph"/>
    <w:basedOn w:val="Normal"/>
    <w:uiPriority w:val="99"/>
    <w:qFormat/>
    <w:pPr>
      <w:numPr>
        <w:numId w:val="2"/>
      </w:numPr>
      <w:ind w:left="851"/>
      <w:contextualSpacing/>
    </w:pPr>
  </w:style>
  <w:style w:type="paragraph" w:styleId="NoSpacing">
    <w:name w:val="No Spacing"/>
    <w:uiPriority w:val="1"/>
    <w:qFormat/>
    <w:pPr>
      <w:ind w:left="284"/>
    </w:pPr>
    <w:rPr>
      <w:sz w:val="24"/>
      <w:szCs w:val="24"/>
      <w:lang w:val="mk-MK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DefaultParagraphFont"/>
    <w:qFormat/>
    <w:rPr>
      <w:rFonts w:ascii="Arial" w:hAnsi="Arial" w:cs="Arial" w:hint="default"/>
      <w:color w:val="0000FF"/>
      <w:sz w:val="20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Arial" w:eastAsia="Times New Roman" w:hAnsi="Arial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Sojic</dc:creator>
  <cp:lastModifiedBy>Dalibor Sojic</cp:lastModifiedBy>
  <cp:revision>53</cp:revision>
  <cp:lastPrinted>2022-06-30T20:28:00Z</cp:lastPrinted>
  <dcterms:created xsi:type="dcterms:W3CDTF">2022-06-30T20:28:00Z</dcterms:created>
  <dcterms:modified xsi:type="dcterms:W3CDTF">2024-03-10T12:54:00Z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